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438" w:rsidRDefault="00331438" w:rsidP="002A7A8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 дисциплины</w:t>
      </w:r>
    </w:p>
    <w:p w:rsidR="00331438" w:rsidRPr="00133063" w:rsidRDefault="00331438" w:rsidP="002A7A82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</w:t>
      </w:r>
      <w:r w:rsidRPr="00133063">
        <w:rPr>
          <w:b/>
          <w:bCs/>
          <w:sz w:val="28"/>
          <w:szCs w:val="28"/>
        </w:rPr>
        <w:t>«Судебная риторика»</w:t>
      </w:r>
    </w:p>
    <w:p w:rsidR="00331438" w:rsidRDefault="00331438" w:rsidP="002A7A82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31438" w:rsidRDefault="00331438" w:rsidP="002A7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риторики. Основные классические определения риторики применительно к потребностям современной речи.  Место риторики и культуры речи в профессиональной подготовке юриста. Речевая культура юриста.  Общая риторика и частные риторики. Из истории риторики. Из истории русской риторики. Изобретение (инвенция) – создание замысла, построение аргументации на основе замысла. </w:t>
      </w:r>
      <w:r>
        <w:rPr>
          <w:sz w:val="28"/>
          <w:szCs w:val="28"/>
        </w:rPr>
        <w:br/>
        <w:t xml:space="preserve">Топика. Классификация основных топов. Аргументация. Риторика и логика. Структура аргументации: тезис – аргументы – демонстрация.  Классификация аргументов. Классические части композиции речи: вступление – описание – повествование – доказательство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– опровержение – заключение. Словесное выражение замысла речи (элокуция). Тропы. Основные виды тропов: метафора, метонимия, синекдоха, антитеза, аллегория, перифраза, гипербола  и др. Классификация фигур речи: фигуры мысли и фигуры слова</w:t>
      </w:r>
    </w:p>
    <w:p w:rsidR="00331438" w:rsidRDefault="00331438" w:rsidP="002A7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Язык права. Юридические термины. Ораторское искусство (ораторика) как важнейшая часть общей риторики. Структура речевой коммуникации: оратор – речь – аудитория. Роды и виды ораторского искусства. Судебное красноречие. Судебная речь как один из древнейших видов.    Спор как диалогическая форма общения. Искусство спора. Искусство спора на суде.</w:t>
      </w:r>
    </w:p>
    <w:p w:rsidR="00331438" w:rsidRDefault="00331438" w:rsidP="002A7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Структура судебной коммуникации. Язык и стиль юридических документов. Речевые ситуации профессионального общения юристов.    Лингвистические аспекты  законодательных текстов. </w:t>
      </w:r>
    </w:p>
    <w:p w:rsidR="00331438" w:rsidRDefault="00331438" w:rsidP="002A7A82">
      <w:pPr>
        <w:ind w:firstLine="709"/>
      </w:pPr>
    </w:p>
    <w:sectPr w:rsidR="00331438" w:rsidSect="0013306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C07"/>
    <w:rsid w:val="00010C07"/>
    <w:rsid w:val="00133063"/>
    <w:rsid w:val="002A7A82"/>
    <w:rsid w:val="00331438"/>
    <w:rsid w:val="005D5F8A"/>
    <w:rsid w:val="008A5608"/>
    <w:rsid w:val="00ED1383"/>
    <w:rsid w:val="00F4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063"/>
    <w:pPr>
      <w:widowControl w:val="0"/>
      <w:overflowPunct w:val="0"/>
      <w:adjustRightInd w:val="0"/>
    </w:pPr>
    <w:rPr>
      <w:kern w:val="28"/>
      <w:sz w:val="24"/>
      <w:szCs w:val="24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Normal"/>
    <w:link w:val="DefaultParagraphFont"/>
    <w:uiPriority w:val="99"/>
    <w:rsid w:val="002A7A82"/>
    <w:pPr>
      <w:widowControl/>
      <w:overflowPunct/>
      <w:adjustRightInd/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0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220</Words>
  <Characters>1255</Characters>
  <Application>Microsoft Office Outlook</Application>
  <DocSecurity>0</DocSecurity>
  <Lines>0</Lines>
  <Paragraphs>0</Paragraphs>
  <ScaleCrop>false</ScaleCrop>
  <Company>TSU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RYAZ8</cp:lastModifiedBy>
  <cp:revision>4</cp:revision>
  <dcterms:created xsi:type="dcterms:W3CDTF">2015-03-15T14:49:00Z</dcterms:created>
  <dcterms:modified xsi:type="dcterms:W3CDTF">2015-03-17T10:52:00Z</dcterms:modified>
</cp:coreProperties>
</file>